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859" w:rsidRPr="009E6859" w:rsidRDefault="009E6859">
      <w:pPr>
        <w:rPr>
          <w:sz w:val="28"/>
          <w:szCs w:val="28"/>
        </w:rPr>
      </w:pPr>
      <w:r w:rsidRPr="009E6859">
        <w:rPr>
          <w:sz w:val="28"/>
          <w:szCs w:val="28"/>
        </w:rPr>
        <w:t xml:space="preserve">Name: </w:t>
      </w:r>
      <w:r>
        <w:rPr>
          <w:sz w:val="28"/>
          <w:szCs w:val="28"/>
        </w:rPr>
        <w:t xml:space="preserve"> _______________________________________________________</w:t>
      </w:r>
    </w:p>
    <w:p w:rsidR="009E6859" w:rsidRPr="009E6859" w:rsidRDefault="009E6859">
      <w:pPr>
        <w:rPr>
          <w:sz w:val="28"/>
          <w:szCs w:val="28"/>
        </w:rPr>
      </w:pPr>
      <w:r w:rsidRPr="009E6859">
        <w:rPr>
          <w:sz w:val="28"/>
          <w:szCs w:val="28"/>
        </w:rPr>
        <w:t>Period:</w:t>
      </w:r>
      <w:r>
        <w:rPr>
          <w:sz w:val="28"/>
          <w:szCs w:val="28"/>
        </w:rPr>
        <w:t xml:space="preserve"> _______________________</w:t>
      </w:r>
    </w:p>
    <w:p w:rsidR="009E6859" w:rsidRPr="009E6859" w:rsidRDefault="009E6859" w:rsidP="009E6859">
      <w:pPr>
        <w:jc w:val="center"/>
        <w:rPr>
          <w:b/>
          <w:sz w:val="28"/>
          <w:szCs w:val="28"/>
        </w:rPr>
      </w:pPr>
      <w:r w:rsidRPr="009E6859">
        <w:rPr>
          <w:b/>
          <w:sz w:val="28"/>
          <w:szCs w:val="28"/>
        </w:rPr>
        <w:t>Poetry Portfolio Rubric</w:t>
      </w:r>
    </w:p>
    <w:tbl>
      <w:tblPr>
        <w:tblStyle w:val="TableGrid"/>
        <w:tblW w:w="0" w:type="auto"/>
        <w:tblLook w:val="04A0"/>
      </w:tblPr>
      <w:tblGrid>
        <w:gridCol w:w="1915"/>
        <w:gridCol w:w="1915"/>
        <w:gridCol w:w="1915"/>
        <w:gridCol w:w="1915"/>
        <w:gridCol w:w="1916"/>
      </w:tblGrid>
      <w:tr w:rsidR="009E6859" w:rsidTr="009E6859">
        <w:trPr>
          <w:trHeight w:val="530"/>
        </w:trPr>
        <w:tc>
          <w:tcPr>
            <w:tcW w:w="1915" w:type="dxa"/>
          </w:tcPr>
          <w:p w:rsidR="009E6859" w:rsidRDefault="009E6859">
            <w:r>
              <w:rPr>
                <w:rFonts w:ascii="TimesNewRomanPSMT" w:hAnsi="TimesNewRomanPSMT" w:cs="TimesNewRomanPSMT"/>
                <w:sz w:val="24"/>
                <w:szCs w:val="24"/>
              </w:rPr>
              <w:t>Category</w:t>
            </w:r>
          </w:p>
        </w:tc>
        <w:tc>
          <w:tcPr>
            <w:tcW w:w="1915" w:type="dxa"/>
          </w:tcPr>
          <w:p w:rsidR="009E6859" w:rsidRDefault="009E6859">
            <w:r>
              <w:t>4</w:t>
            </w:r>
          </w:p>
        </w:tc>
        <w:tc>
          <w:tcPr>
            <w:tcW w:w="1915" w:type="dxa"/>
          </w:tcPr>
          <w:p w:rsidR="009E6859" w:rsidRDefault="009E6859">
            <w:r>
              <w:t>3</w:t>
            </w:r>
          </w:p>
        </w:tc>
        <w:tc>
          <w:tcPr>
            <w:tcW w:w="1915" w:type="dxa"/>
          </w:tcPr>
          <w:p w:rsidR="009E6859" w:rsidRDefault="009E6859">
            <w:r>
              <w:t>2</w:t>
            </w:r>
          </w:p>
        </w:tc>
        <w:tc>
          <w:tcPr>
            <w:tcW w:w="1916" w:type="dxa"/>
          </w:tcPr>
          <w:p w:rsidR="009E6859" w:rsidRDefault="009E6859">
            <w:r>
              <w:t>1</w:t>
            </w:r>
          </w:p>
        </w:tc>
      </w:tr>
      <w:tr w:rsidR="009E6859" w:rsidTr="009E6859">
        <w:trPr>
          <w:trHeight w:val="1610"/>
        </w:trPr>
        <w:tc>
          <w:tcPr>
            <w:tcW w:w="1915" w:type="dxa"/>
          </w:tcPr>
          <w:p w:rsidR="009E6859" w:rsidRDefault="009E6859">
            <w:r>
              <w:rPr>
                <w:rFonts w:ascii="TimesNewRomanPSMT" w:hAnsi="TimesNewRomanPSMT" w:cs="TimesNewRomanPSMT"/>
                <w:sz w:val="24"/>
                <w:szCs w:val="24"/>
              </w:rPr>
              <w:t>Content</w:t>
            </w:r>
          </w:p>
        </w:tc>
        <w:tc>
          <w:tcPr>
            <w:tcW w:w="1915" w:type="dxa"/>
          </w:tcPr>
          <w:p w:rsidR="009E6859" w:rsidRPr="009E6859" w:rsidRDefault="009E6859" w:rsidP="009E685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9E6859">
              <w:rPr>
                <w:rFonts w:ascii="TimesNewRomanPSMT" w:hAnsi="TimesNewRomanPSMT" w:cs="TimesNewRomanPSMT"/>
              </w:rPr>
              <w:t>Covers all poetic forms</w:t>
            </w:r>
          </w:p>
          <w:p w:rsidR="009E6859" w:rsidRPr="009E6859" w:rsidRDefault="009E6859" w:rsidP="009E685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9E6859">
              <w:rPr>
                <w:rFonts w:ascii="TimesNewRomanPSMT" w:hAnsi="TimesNewRomanPSMT" w:cs="TimesNewRomanPSMT"/>
              </w:rPr>
              <w:t>and incorporates</w:t>
            </w:r>
          </w:p>
          <w:p w:rsidR="009E6859" w:rsidRPr="009E6859" w:rsidRDefault="009E6859" w:rsidP="009E6859">
            <w:proofErr w:type="gramStart"/>
            <w:r w:rsidRPr="009E6859">
              <w:rPr>
                <w:rFonts w:ascii="TimesNewRomanPSMT" w:hAnsi="TimesNewRomanPSMT" w:cs="TimesNewRomanPSMT"/>
              </w:rPr>
              <w:t>figurative</w:t>
            </w:r>
            <w:proofErr w:type="gramEnd"/>
            <w:r w:rsidRPr="009E6859">
              <w:rPr>
                <w:rFonts w:ascii="TimesNewRomanPSMT" w:hAnsi="TimesNewRomanPSMT" w:cs="TimesNewRomanPSMT"/>
              </w:rPr>
              <w:t xml:space="preserve"> language.</w:t>
            </w:r>
          </w:p>
        </w:tc>
        <w:tc>
          <w:tcPr>
            <w:tcW w:w="1915" w:type="dxa"/>
          </w:tcPr>
          <w:p w:rsidR="009E6859" w:rsidRPr="009E6859" w:rsidRDefault="009E6859" w:rsidP="009E685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9E6859">
              <w:rPr>
                <w:rFonts w:ascii="TimesNewRomanPSMT" w:hAnsi="TimesNewRomanPSMT" w:cs="TimesNewRomanPSMT"/>
              </w:rPr>
              <w:t>Covers most poetic</w:t>
            </w:r>
          </w:p>
          <w:p w:rsidR="009E6859" w:rsidRPr="009E6859" w:rsidRDefault="009E6859" w:rsidP="009E685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9E6859">
              <w:rPr>
                <w:rFonts w:ascii="TimesNewRomanPSMT" w:hAnsi="TimesNewRomanPSMT" w:cs="TimesNewRomanPSMT"/>
              </w:rPr>
              <w:t>forms and incorporates</w:t>
            </w:r>
          </w:p>
          <w:p w:rsidR="009E6859" w:rsidRPr="009E6859" w:rsidRDefault="009E6859" w:rsidP="009E685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9E6859">
              <w:rPr>
                <w:rFonts w:ascii="TimesNewRomanPSMT" w:hAnsi="TimesNewRomanPSMT" w:cs="TimesNewRomanPSMT"/>
              </w:rPr>
              <w:t>some figurative</w:t>
            </w:r>
          </w:p>
          <w:p w:rsidR="009E6859" w:rsidRPr="009E6859" w:rsidRDefault="009E6859" w:rsidP="009E6859">
            <w:proofErr w:type="gramStart"/>
            <w:r w:rsidRPr="009E6859">
              <w:rPr>
                <w:rFonts w:ascii="TimesNewRomanPSMT" w:hAnsi="TimesNewRomanPSMT" w:cs="TimesNewRomanPSMT"/>
              </w:rPr>
              <w:t>language</w:t>
            </w:r>
            <w:proofErr w:type="gramEnd"/>
            <w:r w:rsidRPr="009E6859">
              <w:rPr>
                <w:rFonts w:ascii="TimesNewRomanPSMT" w:hAnsi="TimesNewRomanPSMT" w:cs="TimesNewRomanPSMT"/>
              </w:rPr>
              <w:t>.</w:t>
            </w:r>
          </w:p>
        </w:tc>
        <w:tc>
          <w:tcPr>
            <w:tcW w:w="1915" w:type="dxa"/>
          </w:tcPr>
          <w:p w:rsidR="009E6859" w:rsidRPr="009E6859" w:rsidRDefault="009E6859" w:rsidP="009E685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9E6859">
              <w:rPr>
                <w:rFonts w:ascii="TimesNewRomanPSMT" w:hAnsi="TimesNewRomanPSMT" w:cs="TimesNewRomanPSMT"/>
              </w:rPr>
              <w:t>Covers some poetic</w:t>
            </w:r>
          </w:p>
          <w:p w:rsidR="009E6859" w:rsidRPr="009E6859" w:rsidRDefault="009E6859" w:rsidP="009E685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9E6859">
              <w:rPr>
                <w:rFonts w:ascii="TimesNewRomanPSMT" w:hAnsi="TimesNewRomanPSMT" w:cs="TimesNewRomanPSMT"/>
              </w:rPr>
              <w:t>forms and attempts to</w:t>
            </w:r>
          </w:p>
          <w:p w:rsidR="009E6859" w:rsidRPr="009E6859" w:rsidRDefault="009E6859" w:rsidP="009E6859">
            <w:proofErr w:type="gramStart"/>
            <w:r w:rsidRPr="009E6859">
              <w:rPr>
                <w:rFonts w:ascii="TimesNewRomanPSMT" w:hAnsi="TimesNewRomanPSMT" w:cs="TimesNewRomanPSMT"/>
              </w:rPr>
              <w:t>use</w:t>
            </w:r>
            <w:proofErr w:type="gramEnd"/>
            <w:r w:rsidRPr="009E6859">
              <w:rPr>
                <w:rFonts w:ascii="TimesNewRomanPSMT" w:hAnsi="TimesNewRomanPSMT" w:cs="TimesNewRomanPSMT"/>
              </w:rPr>
              <w:t xml:space="preserve"> figurative language.</w:t>
            </w:r>
          </w:p>
        </w:tc>
        <w:tc>
          <w:tcPr>
            <w:tcW w:w="1916" w:type="dxa"/>
          </w:tcPr>
          <w:p w:rsidR="009E6859" w:rsidRPr="009E6859" w:rsidRDefault="009E6859" w:rsidP="009E685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9E6859">
              <w:rPr>
                <w:rFonts w:ascii="TimesNewRomanPSMT" w:hAnsi="TimesNewRomanPSMT" w:cs="TimesNewRomanPSMT"/>
              </w:rPr>
              <w:t>Covers no poetic forms</w:t>
            </w:r>
          </w:p>
          <w:p w:rsidR="009E6859" w:rsidRPr="009E6859" w:rsidRDefault="009E6859" w:rsidP="009E6859">
            <w:proofErr w:type="gramStart"/>
            <w:r w:rsidRPr="009E6859">
              <w:rPr>
                <w:rFonts w:ascii="TimesNewRomanPSMT" w:hAnsi="TimesNewRomanPSMT" w:cs="TimesNewRomanPSMT"/>
              </w:rPr>
              <w:t>or</w:t>
            </w:r>
            <w:proofErr w:type="gramEnd"/>
            <w:r w:rsidRPr="009E6859">
              <w:rPr>
                <w:rFonts w:ascii="TimesNewRomanPSMT" w:hAnsi="TimesNewRomanPSMT" w:cs="TimesNewRomanPSMT"/>
              </w:rPr>
              <w:t xml:space="preserve"> figurative language.</w:t>
            </w:r>
          </w:p>
        </w:tc>
      </w:tr>
      <w:tr w:rsidR="009E6859" w:rsidTr="009E6859">
        <w:trPr>
          <w:trHeight w:val="1340"/>
        </w:trPr>
        <w:tc>
          <w:tcPr>
            <w:tcW w:w="1915" w:type="dxa"/>
          </w:tcPr>
          <w:p w:rsidR="009E6859" w:rsidRDefault="009E6859">
            <w:r>
              <w:rPr>
                <w:rFonts w:ascii="TimesNewRomanPSMT" w:hAnsi="TimesNewRomanPSMT" w:cs="TimesNewRomanPSMT"/>
                <w:sz w:val="24"/>
                <w:szCs w:val="24"/>
              </w:rPr>
              <w:t>Requirements</w:t>
            </w:r>
          </w:p>
        </w:tc>
        <w:tc>
          <w:tcPr>
            <w:tcW w:w="1915" w:type="dxa"/>
          </w:tcPr>
          <w:p w:rsidR="009E6859" w:rsidRPr="009E6859" w:rsidRDefault="009E6859" w:rsidP="009E685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9E6859">
              <w:rPr>
                <w:rFonts w:ascii="TimesNewRomanPSMT" w:hAnsi="TimesNewRomanPSMT" w:cs="TimesNewRomanPSMT"/>
              </w:rPr>
              <w:t>All</w:t>
            </w:r>
          </w:p>
          <w:p w:rsidR="009E6859" w:rsidRPr="009E6859" w:rsidRDefault="009E6859" w:rsidP="009E685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9E6859">
              <w:rPr>
                <w:rFonts w:ascii="TimesNewRomanPSMT" w:hAnsi="TimesNewRomanPSMT" w:cs="TimesNewRomanPSMT"/>
              </w:rPr>
              <w:t>requirements</w:t>
            </w:r>
          </w:p>
          <w:p w:rsidR="009E6859" w:rsidRPr="009E6859" w:rsidRDefault="009E6859" w:rsidP="009E685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9E6859">
              <w:rPr>
                <w:rFonts w:ascii="TimesNewRomanPSMT" w:hAnsi="TimesNewRomanPSMT" w:cs="TimesNewRomanPSMT"/>
              </w:rPr>
              <w:t>are met and</w:t>
            </w:r>
          </w:p>
          <w:p w:rsidR="009E6859" w:rsidRPr="009E6859" w:rsidRDefault="009E6859" w:rsidP="009E6859">
            <w:proofErr w:type="gramStart"/>
            <w:r w:rsidRPr="009E6859">
              <w:rPr>
                <w:rFonts w:ascii="TimesNewRomanPSMT" w:hAnsi="TimesNewRomanPSMT" w:cs="TimesNewRomanPSMT"/>
              </w:rPr>
              <w:t>exceeded</w:t>
            </w:r>
            <w:proofErr w:type="gramEnd"/>
            <w:r w:rsidRPr="009E6859">
              <w:rPr>
                <w:rFonts w:ascii="TimesNewRomanPSMT" w:hAnsi="TimesNewRomanPSMT" w:cs="TimesNewRomanPSMT"/>
              </w:rPr>
              <w:t>.</w:t>
            </w:r>
          </w:p>
        </w:tc>
        <w:tc>
          <w:tcPr>
            <w:tcW w:w="1915" w:type="dxa"/>
          </w:tcPr>
          <w:p w:rsidR="009E6859" w:rsidRPr="009E6859" w:rsidRDefault="009E6859" w:rsidP="009E685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9E6859">
              <w:rPr>
                <w:rFonts w:ascii="TimesNewRomanPSMT" w:hAnsi="TimesNewRomanPSMT" w:cs="TimesNewRomanPSMT"/>
              </w:rPr>
              <w:t>Almost all</w:t>
            </w:r>
          </w:p>
          <w:p w:rsidR="009E6859" w:rsidRPr="009E6859" w:rsidRDefault="009E6859" w:rsidP="009E685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9E6859">
              <w:rPr>
                <w:rFonts w:ascii="TimesNewRomanPSMT" w:hAnsi="TimesNewRomanPSMT" w:cs="TimesNewRomanPSMT"/>
              </w:rPr>
              <w:t>requirements</w:t>
            </w:r>
          </w:p>
          <w:p w:rsidR="009E6859" w:rsidRPr="009E6859" w:rsidRDefault="009E6859" w:rsidP="009E6859">
            <w:proofErr w:type="gramStart"/>
            <w:r w:rsidRPr="009E6859">
              <w:rPr>
                <w:rFonts w:ascii="TimesNewRomanPSMT" w:hAnsi="TimesNewRomanPSMT" w:cs="TimesNewRomanPSMT"/>
              </w:rPr>
              <w:t>are</w:t>
            </w:r>
            <w:proofErr w:type="gramEnd"/>
            <w:r w:rsidRPr="009E6859">
              <w:rPr>
                <w:rFonts w:ascii="TimesNewRomanPSMT" w:hAnsi="TimesNewRomanPSMT" w:cs="TimesNewRomanPSMT"/>
              </w:rPr>
              <w:t xml:space="preserve"> met.</w:t>
            </w:r>
          </w:p>
        </w:tc>
        <w:tc>
          <w:tcPr>
            <w:tcW w:w="1915" w:type="dxa"/>
          </w:tcPr>
          <w:p w:rsidR="009E6859" w:rsidRPr="009E6859" w:rsidRDefault="009E6859" w:rsidP="009E685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9E6859">
              <w:rPr>
                <w:rFonts w:ascii="TimesNewRomanPSMT" w:hAnsi="TimesNewRomanPSMT" w:cs="TimesNewRomanPSMT"/>
              </w:rPr>
              <w:t>Some</w:t>
            </w:r>
          </w:p>
          <w:p w:rsidR="009E6859" w:rsidRPr="009E6859" w:rsidRDefault="009E6859" w:rsidP="009E685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9E6859">
              <w:rPr>
                <w:rFonts w:ascii="TimesNewRomanPSMT" w:hAnsi="TimesNewRomanPSMT" w:cs="TimesNewRomanPSMT"/>
              </w:rPr>
              <w:t>requirements</w:t>
            </w:r>
          </w:p>
          <w:p w:rsidR="009E6859" w:rsidRPr="009E6859" w:rsidRDefault="009E6859" w:rsidP="009E6859">
            <w:proofErr w:type="gramStart"/>
            <w:r w:rsidRPr="009E6859">
              <w:rPr>
                <w:rFonts w:ascii="TimesNewRomanPSMT" w:hAnsi="TimesNewRomanPSMT" w:cs="TimesNewRomanPSMT"/>
              </w:rPr>
              <w:t>are</w:t>
            </w:r>
            <w:proofErr w:type="gramEnd"/>
            <w:r w:rsidRPr="009E6859">
              <w:rPr>
                <w:rFonts w:ascii="TimesNewRomanPSMT" w:hAnsi="TimesNewRomanPSMT" w:cs="TimesNewRomanPSMT"/>
              </w:rPr>
              <w:t xml:space="preserve"> met.</w:t>
            </w:r>
          </w:p>
        </w:tc>
        <w:tc>
          <w:tcPr>
            <w:tcW w:w="1916" w:type="dxa"/>
          </w:tcPr>
          <w:p w:rsidR="009E6859" w:rsidRPr="009E6859" w:rsidRDefault="009E6859" w:rsidP="009E685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9E6859">
              <w:rPr>
                <w:rFonts w:ascii="TimesNewRomanPSMT" w:hAnsi="TimesNewRomanPSMT" w:cs="TimesNewRomanPSMT"/>
              </w:rPr>
              <w:t>No</w:t>
            </w:r>
          </w:p>
          <w:p w:rsidR="009E6859" w:rsidRPr="009E6859" w:rsidRDefault="009E6859" w:rsidP="009E685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9E6859">
              <w:rPr>
                <w:rFonts w:ascii="TimesNewRomanPSMT" w:hAnsi="TimesNewRomanPSMT" w:cs="TimesNewRomanPSMT"/>
              </w:rPr>
              <w:t>requirements</w:t>
            </w:r>
          </w:p>
          <w:p w:rsidR="009E6859" w:rsidRPr="009E6859" w:rsidRDefault="009E6859" w:rsidP="009E6859">
            <w:proofErr w:type="gramStart"/>
            <w:r w:rsidRPr="009E6859">
              <w:rPr>
                <w:rFonts w:ascii="TimesNewRomanPSMT" w:hAnsi="TimesNewRomanPSMT" w:cs="TimesNewRomanPSMT"/>
              </w:rPr>
              <w:t>are</w:t>
            </w:r>
            <w:proofErr w:type="gramEnd"/>
            <w:r w:rsidRPr="009E6859">
              <w:rPr>
                <w:rFonts w:ascii="TimesNewRomanPSMT" w:hAnsi="TimesNewRomanPSMT" w:cs="TimesNewRomanPSMT"/>
              </w:rPr>
              <w:t xml:space="preserve"> met.</w:t>
            </w:r>
          </w:p>
        </w:tc>
      </w:tr>
      <w:tr w:rsidR="009E6859" w:rsidTr="009E6859">
        <w:trPr>
          <w:trHeight w:val="1259"/>
        </w:trPr>
        <w:tc>
          <w:tcPr>
            <w:tcW w:w="1915" w:type="dxa"/>
          </w:tcPr>
          <w:p w:rsidR="009E6859" w:rsidRDefault="009E6859">
            <w:r>
              <w:rPr>
                <w:rFonts w:ascii="TimesNewRomanPSMT" w:hAnsi="TimesNewRomanPSMT" w:cs="TimesNewRomanPSMT"/>
                <w:sz w:val="24"/>
                <w:szCs w:val="24"/>
              </w:rPr>
              <w:t>Attractiveness</w:t>
            </w:r>
          </w:p>
        </w:tc>
        <w:tc>
          <w:tcPr>
            <w:tcW w:w="1915" w:type="dxa"/>
          </w:tcPr>
          <w:p w:rsidR="009E6859" w:rsidRPr="009E6859" w:rsidRDefault="009E6859" w:rsidP="009E685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9E6859">
              <w:rPr>
                <w:rFonts w:ascii="TimesNewRomanPSMT" w:hAnsi="TimesNewRomanPSMT" w:cs="TimesNewRomanPSMT"/>
              </w:rPr>
              <w:t>Obvious effort</w:t>
            </w:r>
          </w:p>
          <w:p w:rsidR="009E6859" w:rsidRPr="009E6859" w:rsidRDefault="009E6859" w:rsidP="009E685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9E6859">
              <w:rPr>
                <w:rFonts w:ascii="TimesNewRomanPSMT" w:hAnsi="TimesNewRomanPSMT" w:cs="TimesNewRomanPSMT"/>
              </w:rPr>
              <w:t>A clearly and</w:t>
            </w:r>
          </w:p>
          <w:p w:rsidR="009E6859" w:rsidRPr="009E6859" w:rsidRDefault="009E6859" w:rsidP="009E685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9E6859">
              <w:rPr>
                <w:rFonts w:ascii="TimesNewRomanPSMT" w:hAnsi="TimesNewRomanPSMT" w:cs="TimesNewRomanPSMT"/>
              </w:rPr>
              <w:t>thoughtfully</w:t>
            </w:r>
          </w:p>
          <w:p w:rsidR="009E6859" w:rsidRPr="009E6859" w:rsidRDefault="009E6859" w:rsidP="009E6859">
            <w:r w:rsidRPr="009E6859">
              <w:rPr>
                <w:rFonts w:ascii="TimesNewRomanPSMT" w:hAnsi="TimesNewRomanPSMT" w:cs="TimesNewRomanPSMT"/>
              </w:rPr>
              <w:t>executed plan</w:t>
            </w:r>
          </w:p>
        </w:tc>
        <w:tc>
          <w:tcPr>
            <w:tcW w:w="1915" w:type="dxa"/>
          </w:tcPr>
          <w:p w:rsidR="009E6859" w:rsidRPr="009E6859" w:rsidRDefault="009E6859" w:rsidP="009E685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9E6859">
              <w:rPr>
                <w:rFonts w:ascii="TimesNewRomanPSMT" w:hAnsi="TimesNewRomanPSMT" w:cs="TimesNewRomanPSMT"/>
              </w:rPr>
              <w:t>Apparent effort</w:t>
            </w:r>
          </w:p>
          <w:p w:rsidR="009E6859" w:rsidRPr="009E6859" w:rsidRDefault="009E6859" w:rsidP="009E685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9E6859">
              <w:rPr>
                <w:rFonts w:ascii="TimesNewRomanPSMT" w:hAnsi="TimesNewRomanPSMT" w:cs="TimesNewRomanPSMT"/>
              </w:rPr>
              <w:t>A mostly clear and</w:t>
            </w:r>
          </w:p>
          <w:p w:rsidR="009E6859" w:rsidRPr="009E6859" w:rsidRDefault="009E6859" w:rsidP="009E6859">
            <w:r w:rsidRPr="009E6859">
              <w:rPr>
                <w:rFonts w:ascii="TimesNewRomanPSMT" w:hAnsi="TimesNewRomanPSMT" w:cs="TimesNewRomanPSMT"/>
              </w:rPr>
              <w:t>recognizable plan</w:t>
            </w:r>
          </w:p>
        </w:tc>
        <w:tc>
          <w:tcPr>
            <w:tcW w:w="1915" w:type="dxa"/>
          </w:tcPr>
          <w:p w:rsidR="009E6859" w:rsidRPr="009E6859" w:rsidRDefault="009E6859" w:rsidP="009E685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9E6859">
              <w:rPr>
                <w:rFonts w:ascii="TimesNewRomanPSMT" w:hAnsi="TimesNewRomanPSMT" w:cs="TimesNewRomanPSMT"/>
              </w:rPr>
              <w:t>Minimal effort</w:t>
            </w:r>
          </w:p>
          <w:p w:rsidR="009E6859" w:rsidRPr="009E6859" w:rsidRDefault="009E6859" w:rsidP="009E685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9E6859">
              <w:rPr>
                <w:rFonts w:ascii="TimesNewRomanPSMT" w:hAnsi="TimesNewRomanPSMT" w:cs="TimesNewRomanPSMT"/>
              </w:rPr>
              <w:t>A barely</w:t>
            </w:r>
          </w:p>
          <w:p w:rsidR="009E6859" w:rsidRPr="009E6859" w:rsidRDefault="009E6859" w:rsidP="009E685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9E6859">
              <w:rPr>
                <w:rFonts w:ascii="TimesNewRomanPSMT" w:hAnsi="TimesNewRomanPSMT" w:cs="TimesNewRomanPSMT"/>
              </w:rPr>
              <w:t>distinguishable</w:t>
            </w:r>
          </w:p>
          <w:p w:rsidR="009E6859" w:rsidRPr="009E6859" w:rsidRDefault="009E6859" w:rsidP="009E6859">
            <w:r w:rsidRPr="009E6859">
              <w:rPr>
                <w:rFonts w:ascii="TimesNewRomanPSMT" w:hAnsi="TimesNewRomanPSMT" w:cs="TimesNewRomanPSMT"/>
              </w:rPr>
              <w:t>plan</w:t>
            </w:r>
          </w:p>
        </w:tc>
        <w:tc>
          <w:tcPr>
            <w:tcW w:w="1916" w:type="dxa"/>
          </w:tcPr>
          <w:p w:rsidR="009E6859" w:rsidRPr="009E6859" w:rsidRDefault="009E6859" w:rsidP="009E685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9E6859">
              <w:rPr>
                <w:rFonts w:ascii="TimesNewRomanPSMT" w:hAnsi="TimesNewRomanPSMT" w:cs="TimesNewRomanPSMT"/>
              </w:rPr>
              <w:t>No effort</w:t>
            </w:r>
          </w:p>
          <w:p w:rsidR="009E6859" w:rsidRPr="009E6859" w:rsidRDefault="009E6859" w:rsidP="009E685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9E6859">
              <w:rPr>
                <w:rFonts w:ascii="TimesNewRomanPSMT" w:hAnsi="TimesNewRomanPSMT" w:cs="TimesNewRomanPSMT"/>
              </w:rPr>
              <w:t>No distinguishable</w:t>
            </w:r>
          </w:p>
          <w:p w:rsidR="009E6859" w:rsidRPr="009E6859" w:rsidRDefault="009E6859" w:rsidP="009E6859">
            <w:r w:rsidRPr="009E6859">
              <w:rPr>
                <w:rFonts w:ascii="TimesNewRomanPSMT" w:hAnsi="TimesNewRomanPSMT" w:cs="TimesNewRomanPSMT"/>
              </w:rPr>
              <w:t>plan</w:t>
            </w:r>
          </w:p>
        </w:tc>
      </w:tr>
      <w:tr w:rsidR="009E6859" w:rsidTr="009E6859">
        <w:trPr>
          <w:trHeight w:val="1691"/>
        </w:trPr>
        <w:tc>
          <w:tcPr>
            <w:tcW w:w="1915" w:type="dxa"/>
          </w:tcPr>
          <w:p w:rsidR="009E6859" w:rsidRDefault="009E6859">
            <w:r>
              <w:rPr>
                <w:rFonts w:ascii="TimesNewRomanPSMT" w:hAnsi="TimesNewRomanPSMT" w:cs="TimesNewRomanPSMT"/>
                <w:sz w:val="24"/>
                <w:szCs w:val="24"/>
              </w:rPr>
              <w:t>Presentation</w:t>
            </w:r>
          </w:p>
        </w:tc>
        <w:tc>
          <w:tcPr>
            <w:tcW w:w="1915" w:type="dxa"/>
          </w:tcPr>
          <w:p w:rsidR="009E6859" w:rsidRPr="009E6859" w:rsidRDefault="009E6859" w:rsidP="009E685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9E6859">
              <w:rPr>
                <w:rFonts w:ascii="TimesNewRomanPSMT" w:hAnsi="TimesNewRomanPSMT" w:cs="TimesNewRomanPSMT"/>
              </w:rPr>
              <w:t>Well-rehearsed</w:t>
            </w:r>
          </w:p>
          <w:p w:rsidR="009E6859" w:rsidRPr="009E6859" w:rsidRDefault="009E6859" w:rsidP="009E685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9E6859">
              <w:rPr>
                <w:rFonts w:ascii="TimesNewRomanPSMT" w:hAnsi="TimesNewRomanPSMT" w:cs="TimesNewRomanPSMT"/>
              </w:rPr>
              <w:t>with smooth</w:t>
            </w:r>
          </w:p>
          <w:p w:rsidR="009E6859" w:rsidRPr="009E6859" w:rsidRDefault="009E6859" w:rsidP="009E685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9E6859">
              <w:rPr>
                <w:rFonts w:ascii="TimesNewRomanPSMT" w:hAnsi="TimesNewRomanPSMT" w:cs="TimesNewRomanPSMT"/>
              </w:rPr>
              <w:t>delivery that holds</w:t>
            </w:r>
          </w:p>
          <w:p w:rsidR="009E6859" w:rsidRPr="009E6859" w:rsidRDefault="009E6859" w:rsidP="009E6859">
            <w:proofErr w:type="gramStart"/>
            <w:r w:rsidRPr="009E6859">
              <w:rPr>
                <w:rFonts w:ascii="TimesNewRomanPSMT" w:hAnsi="TimesNewRomanPSMT" w:cs="TimesNewRomanPSMT"/>
              </w:rPr>
              <w:t>audience</w:t>
            </w:r>
            <w:proofErr w:type="gramEnd"/>
            <w:r w:rsidRPr="009E6859">
              <w:rPr>
                <w:rFonts w:ascii="TimesNewRomanPSMT" w:hAnsi="TimesNewRomanPSMT" w:cs="TimesNewRomanPSMT"/>
              </w:rPr>
              <w:t xml:space="preserve"> attention.</w:t>
            </w:r>
          </w:p>
        </w:tc>
        <w:tc>
          <w:tcPr>
            <w:tcW w:w="1915" w:type="dxa"/>
          </w:tcPr>
          <w:p w:rsidR="009E6859" w:rsidRPr="009E6859" w:rsidRDefault="009E6859" w:rsidP="009E685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9E6859">
              <w:rPr>
                <w:rFonts w:ascii="TimesNewRomanPSMT" w:hAnsi="TimesNewRomanPSMT" w:cs="TimesNewRomanPSMT"/>
              </w:rPr>
              <w:t>Rehearsed with</w:t>
            </w:r>
          </w:p>
          <w:p w:rsidR="009E6859" w:rsidRPr="009E6859" w:rsidRDefault="009E6859" w:rsidP="009E685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9E6859">
              <w:rPr>
                <w:rFonts w:ascii="TimesNewRomanPSMT" w:hAnsi="TimesNewRomanPSMT" w:cs="TimesNewRomanPSMT"/>
              </w:rPr>
              <w:t>fairly smooth</w:t>
            </w:r>
          </w:p>
          <w:p w:rsidR="009E6859" w:rsidRPr="009E6859" w:rsidRDefault="009E6859" w:rsidP="009E685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9E6859">
              <w:rPr>
                <w:rFonts w:ascii="TimesNewRomanPSMT" w:hAnsi="TimesNewRomanPSMT" w:cs="TimesNewRomanPSMT"/>
              </w:rPr>
              <w:t>delivery that holds</w:t>
            </w:r>
          </w:p>
          <w:p w:rsidR="009E6859" w:rsidRPr="009E6859" w:rsidRDefault="009E6859" w:rsidP="009E685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9E6859">
              <w:rPr>
                <w:rFonts w:ascii="TimesNewRomanPSMT" w:hAnsi="TimesNewRomanPSMT" w:cs="TimesNewRomanPSMT"/>
              </w:rPr>
              <w:t>audience attention</w:t>
            </w:r>
          </w:p>
          <w:p w:rsidR="009E6859" w:rsidRPr="009E6859" w:rsidRDefault="009E6859" w:rsidP="009E6859">
            <w:r w:rsidRPr="009E6859">
              <w:rPr>
                <w:rFonts w:ascii="TimesNewRomanPSMT" w:hAnsi="TimesNewRomanPSMT" w:cs="TimesNewRomanPSMT"/>
              </w:rPr>
              <w:t>most of the time</w:t>
            </w:r>
          </w:p>
        </w:tc>
        <w:tc>
          <w:tcPr>
            <w:tcW w:w="1915" w:type="dxa"/>
          </w:tcPr>
          <w:p w:rsidR="009E6859" w:rsidRPr="009E6859" w:rsidRDefault="009E6859" w:rsidP="009E685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9E6859">
              <w:rPr>
                <w:rFonts w:ascii="TimesNewRomanPSMT" w:hAnsi="TimesNewRomanPSMT" w:cs="TimesNewRomanPSMT"/>
              </w:rPr>
              <w:t>Delivery not</w:t>
            </w:r>
          </w:p>
          <w:p w:rsidR="009E6859" w:rsidRPr="009E6859" w:rsidRDefault="009E6859" w:rsidP="009E685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9E6859">
              <w:rPr>
                <w:rFonts w:ascii="TimesNewRomanPSMT" w:hAnsi="TimesNewRomanPSMT" w:cs="TimesNewRomanPSMT"/>
              </w:rPr>
              <w:t>smooth, but able to</w:t>
            </w:r>
          </w:p>
          <w:p w:rsidR="009E6859" w:rsidRPr="009E6859" w:rsidRDefault="009E6859" w:rsidP="009E685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9E6859">
              <w:rPr>
                <w:rFonts w:ascii="TimesNewRomanPSMT" w:hAnsi="TimesNewRomanPSMT" w:cs="TimesNewRomanPSMT"/>
              </w:rPr>
              <w:t>maintain interest</w:t>
            </w:r>
          </w:p>
          <w:p w:rsidR="009E6859" w:rsidRPr="009E6859" w:rsidRDefault="009E6859" w:rsidP="009E685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9E6859">
              <w:rPr>
                <w:rFonts w:ascii="TimesNewRomanPSMT" w:hAnsi="TimesNewRomanPSMT" w:cs="TimesNewRomanPSMT"/>
              </w:rPr>
              <w:t>of the audience</w:t>
            </w:r>
          </w:p>
          <w:p w:rsidR="009E6859" w:rsidRPr="009E6859" w:rsidRDefault="009E6859" w:rsidP="009E6859">
            <w:r w:rsidRPr="009E6859">
              <w:rPr>
                <w:rFonts w:ascii="TimesNewRomanPSMT" w:hAnsi="TimesNewRomanPSMT" w:cs="TimesNewRomanPSMT"/>
              </w:rPr>
              <w:t>most of the time</w:t>
            </w:r>
          </w:p>
        </w:tc>
        <w:tc>
          <w:tcPr>
            <w:tcW w:w="1916" w:type="dxa"/>
          </w:tcPr>
          <w:p w:rsidR="009E6859" w:rsidRPr="009E6859" w:rsidRDefault="009E6859" w:rsidP="009E685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9E6859">
              <w:rPr>
                <w:rFonts w:ascii="TimesNewRomanPSMT" w:hAnsi="TimesNewRomanPSMT" w:cs="TimesNewRomanPSMT"/>
              </w:rPr>
              <w:t>Delivery not</w:t>
            </w:r>
          </w:p>
          <w:p w:rsidR="009E6859" w:rsidRPr="009E6859" w:rsidRDefault="009E6859" w:rsidP="009E685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9E6859">
              <w:rPr>
                <w:rFonts w:ascii="TimesNewRomanPSMT" w:hAnsi="TimesNewRomanPSMT" w:cs="TimesNewRomanPSMT"/>
              </w:rPr>
              <w:t>smooth and</w:t>
            </w:r>
          </w:p>
          <w:p w:rsidR="009E6859" w:rsidRPr="009E6859" w:rsidRDefault="009E6859" w:rsidP="009E685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9E6859">
              <w:rPr>
                <w:rFonts w:ascii="TimesNewRomanPSMT" w:hAnsi="TimesNewRomanPSMT" w:cs="TimesNewRomanPSMT"/>
              </w:rPr>
              <w:t>audience attention</w:t>
            </w:r>
          </w:p>
          <w:p w:rsidR="009E6859" w:rsidRPr="009E6859" w:rsidRDefault="009E6859" w:rsidP="009E6859">
            <w:r w:rsidRPr="009E6859">
              <w:rPr>
                <w:rFonts w:ascii="TimesNewRomanPSMT" w:hAnsi="TimesNewRomanPSMT" w:cs="TimesNewRomanPSMT"/>
              </w:rPr>
              <w:t>often lost</w:t>
            </w:r>
          </w:p>
        </w:tc>
      </w:tr>
    </w:tbl>
    <w:p w:rsidR="00EE4652" w:rsidRDefault="00EE4652"/>
    <w:p w:rsidR="009E6859" w:rsidRPr="009E6859" w:rsidRDefault="009E6859">
      <w:pPr>
        <w:rPr>
          <w:sz w:val="28"/>
          <w:szCs w:val="28"/>
        </w:rPr>
      </w:pPr>
      <w:r w:rsidRPr="009E6859">
        <w:rPr>
          <w:sz w:val="28"/>
          <w:szCs w:val="28"/>
        </w:rPr>
        <w:t>Comments:</w:t>
      </w:r>
    </w:p>
    <w:p w:rsidR="009E6859" w:rsidRDefault="009E6859"/>
    <w:sectPr w:rsidR="009E6859" w:rsidSect="00EE46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PS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/>
  <w:rsids>
    <w:rsidRoot w:val="009E6859"/>
    <w:rsid w:val="009E6859"/>
    <w:rsid w:val="00EE46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46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E6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156</Words>
  <Characters>891</Characters>
  <Application>Microsoft Office Word</Application>
  <DocSecurity>0</DocSecurity>
  <Lines>7</Lines>
  <Paragraphs>2</Paragraphs>
  <ScaleCrop>false</ScaleCrop>
  <Company>PFISD</Company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e805225</dc:creator>
  <cp:lastModifiedBy>e805225</cp:lastModifiedBy>
  <cp:revision>1</cp:revision>
  <dcterms:created xsi:type="dcterms:W3CDTF">2012-12-04T14:33:00Z</dcterms:created>
  <dcterms:modified xsi:type="dcterms:W3CDTF">2012-12-04T14:42:00Z</dcterms:modified>
</cp:coreProperties>
</file>